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Dyrektor Okręgowej Komisji Egzaminacyjnej w Poznaniu przypomina, że zgodnie z treścią art. 44zzzu p. 4 Ustawy o systemie oświaty (</w:t>
      </w:r>
      <w:proofErr w:type="spellStart"/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t.uj</w:t>
      </w:r>
      <w:proofErr w:type="spellEnd"/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. Dz. U. z 2019 r., poz. 1481) po upływie 5 lat licząc od dnia, w którym uczeń po raz pierwszy przystąpił do egzaminu i nie uzyskał z jednej części egzaminu wymaganej do zdania liczby punktów lub którego część pisemna lub praktyczna została unieważniona, bądź nie przystąpił do części pisemnej lub części praktycznej egzaminu potwierdzającego kwalifikacje w zawodzie w wyznaczonym terminie przystępuje do egzaminu potwierdzającego kwalifikacje w zawodzie w pełnym zakresie.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Fonts w:ascii="Tahoma" w:hAnsi="Tahoma" w:cs="Tahoma"/>
          <w:color w:val="505050"/>
          <w:sz w:val="22"/>
          <w:szCs w:val="22"/>
        </w:rPr>
        <w:t> 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Fonts w:ascii="Tahoma" w:hAnsi="Tahoma" w:cs="Tahoma"/>
          <w:color w:val="505050"/>
          <w:sz w:val="22"/>
          <w:szCs w:val="22"/>
        </w:rPr>
        <w:t xml:space="preserve">Dyrektor Okręgowej Komisji Egzaminacyjnej w Poznaniu informuje, że po nowelizacji przepisów prawa </w:t>
      </w:r>
      <w:proofErr w:type="spellStart"/>
      <w:r w:rsidRPr="00780D2A">
        <w:rPr>
          <w:rFonts w:ascii="Tahoma" w:hAnsi="Tahoma" w:cs="Tahoma"/>
          <w:color w:val="505050"/>
          <w:sz w:val="22"/>
          <w:szCs w:val="22"/>
        </w:rPr>
        <w:t>dotyczacego</w:t>
      </w:r>
      <w:proofErr w:type="spellEnd"/>
      <w:r w:rsidRPr="00780D2A">
        <w:rPr>
          <w:rFonts w:ascii="Tahoma" w:hAnsi="Tahoma" w:cs="Tahoma"/>
          <w:color w:val="505050"/>
          <w:sz w:val="22"/>
          <w:szCs w:val="22"/>
        </w:rPr>
        <w:t xml:space="preserve"> systemu egzaminów zewnętrznych - kwestię składania deklaracji przystąpienia do „nowego" egzaminu zawodowego określa § 4 rozporządzenia Ministra Edukacji Narodowej z dnia 6 września 2019 r. w sprawie szczegółowych warunków i sposobu przeprowadzania egzaminu potwierdzającego kwalifikacje w zawodzie (</w:t>
      </w:r>
      <w:proofErr w:type="spellStart"/>
      <w:r w:rsidRPr="00780D2A">
        <w:rPr>
          <w:rFonts w:ascii="Tahoma" w:hAnsi="Tahoma" w:cs="Tahoma"/>
          <w:color w:val="505050"/>
          <w:sz w:val="22"/>
          <w:szCs w:val="22"/>
        </w:rPr>
        <w:t>Dz.U</w:t>
      </w:r>
      <w:proofErr w:type="spellEnd"/>
      <w:r w:rsidRPr="00780D2A">
        <w:rPr>
          <w:rFonts w:ascii="Tahoma" w:hAnsi="Tahoma" w:cs="Tahoma"/>
          <w:color w:val="505050"/>
          <w:sz w:val="22"/>
          <w:szCs w:val="22"/>
        </w:rPr>
        <w:t>. z 2019 r., poz. 1707).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Fonts w:ascii="Tahoma" w:hAnsi="Tahoma" w:cs="Tahoma"/>
          <w:color w:val="505050"/>
          <w:sz w:val="22"/>
          <w:szCs w:val="22"/>
        </w:rPr>
        <w:t>Zgodnie z treścią wskazanego przepisu </w:t>
      </w:r>
      <w:r w:rsidRPr="00780D2A">
        <w:rPr>
          <w:rStyle w:val="Pogrubienie"/>
          <w:rFonts w:ascii="Tahoma" w:hAnsi="Tahoma" w:cs="Tahoma"/>
          <w:color w:val="FF0000"/>
          <w:sz w:val="22"/>
          <w:szCs w:val="22"/>
        </w:rPr>
        <w:t>od dnia 1 września 2015 r</w:t>
      </w:r>
      <w:r w:rsidRPr="00780D2A">
        <w:rPr>
          <w:rFonts w:ascii="Tahoma" w:hAnsi="Tahoma" w:cs="Tahoma"/>
          <w:color w:val="505050"/>
          <w:sz w:val="22"/>
          <w:szCs w:val="22"/>
        </w:rPr>
        <w:t>. obowiązują następujące zasady, terminy składania oraz formularze deklaracji przystąpienia do egzaminu zawodowego.</w:t>
      </w:r>
      <w:r w:rsidRPr="00780D2A">
        <w:rPr>
          <w:rFonts w:ascii="Tahoma" w:hAnsi="Tahoma" w:cs="Tahoma"/>
          <w:color w:val="505050"/>
          <w:sz w:val="22"/>
          <w:szCs w:val="22"/>
        </w:rPr>
        <w:br/>
      </w:r>
      <w:r w:rsidRPr="00780D2A">
        <w:rPr>
          <w:rFonts w:ascii="Tahoma" w:hAnsi="Tahoma" w:cs="Tahoma"/>
          <w:color w:val="505050"/>
          <w:sz w:val="22"/>
          <w:szCs w:val="22"/>
        </w:rPr>
        <w:br/>
        <w:t>Deklarację składa: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1) uczeń</w:t>
      </w:r>
      <w:r w:rsidRPr="00780D2A">
        <w:rPr>
          <w:rFonts w:ascii="Tahoma" w:hAnsi="Tahoma" w:cs="Tahoma"/>
          <w:color w:val="505050"/>
          <w:sz w:val="22"/>
          <w:szCs w:val="22"/>
        </w:rPr>
        <w:br/>
        <w:t>     - dyrektorowi macierzystej szkoły,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2) absolwent szkoły</w:t>
      </w:r>
      <w:r w:rsidRPr="00780D2A">
        <w:rPr>
          <w:rFonts w:ascii="Tahoma" w:hAnsi="Tahoma" w:cs="Tahoma"/>
          <w:color w:val="505050"/>
          <w:sz w:val="22"/>
          <w:szCs w:val="22"/>
        </w:rPr>
        <w:br/>
        <w:t>     - dyrektorowi szkoły, którą ukończył, jeżeli szkoła ta nie została zlikwidowana lub przekształcona</w:t>
      </w:r>
      <w:r w:rsidRPr="00780D2A">
        <w:rPr>
          <w:rFonts w:ascii="Tahoma" w:hAnsi="Tahoma" w:cs="Tahoma"/>
          <w:color w:val="505050"/>
          <w:sz w:val="22"/>
          <w:szCs w:val="22"/>
        </w:rPr>
        <w:br/>
        <w:t>       albo</w:t>
      </w:r>
      <w:r w:rsidRPr="00780D2A">
        <w:rPr>
          <w:rFonts w:ascii="Tahoma" w:hAnsi="Tahoma" w:cs="Tahoma"/>
          <w:color w:val="505050"/>
          <w:sz w:val="22"/>
          <w:szCs w:val="22"/>
        </w:rPr>
        <w:br/>
        <w:t>     - dyrektorowi okręgowej komisji egzaminacyjnej, jeżeli jego macierzysta szkoła została zlikwidowana lub przekształcona,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Deklarację składa się nie później niż na 4 (cztery) miesiące przed terminem rozpoczęcia sesji egzaminu zawodowego.</w:t>
      </w:r>
      <w:r w:rsidRPr="00780D2A">
        <w:rPr>
          <w:rFonts w:ascii="Tahoma" w:hAnsi="Tahoma" w:cs="Tahoma"/>
          <w:b/>
          <w:bCs/>
          <w:color w:val="505050"/>
          <w:sz w:val="22"/>
          <w:szCs w:val="22"/>
        </w:rPr>
        <w:br/>
      </w:r>
      <w:r w:rsidRPr="00780D2A">
        <w:rPr>
          <w:rFonts w:ascii="Tahoma" w:hAnsi="Tahoma" w:cs="Tahoma"/>
          <w:b/>
          <w:bCs/>
          <w:color w:val="505050"/>
          <w:sz w:val="22"/>
          <w:szCs w:val="22"/>
        </w:rPr>
        <w:br/>
      </w:r>
      <w:r w:rsidRPr="00780D2A">
        <w:rPr>
          <w:rStyle w:val="Pogrubienie"/>
          <w:rFonts w:ascii="Tahoma" w:hAnsi="Tahoma" w:cs="Tahoma"/>
          <w:color w:val="FF0000"/>
          <w:sz w:val="22"/>
          <w:szCs w:val="22"/>
        </w:rPr>
        <w:t>Do sesji styczniowej 2020 r.</w:t>
      </w:r>
      <w:r w:rsidRPr="00780D2A">
        <w:rPr>
          <w:rFonts w:ascii="Tahoma" w:hAnsi="Tahoma" w:cs="Tahoma"/>
          <w:b/>
          <w:bCs/>
          <w:color w:val="FF0000"/>
          <w:sz w:val="22"/>
          <w:szCs w:val="22"/>
        </w:rPr>
        <w:br/>
      </w:r>
      <w:r w:rsidRPr="00780D2A">
        <w:rPr>
          <w:rStyle w:val="Pogrubienie"/>
          <w:rFonts w:ascii="Tahoma" w:hAnsi="Tahoma" w:cs="Tahoma"/>
          <w:color w:val="FF0000"/>
          <w:sz w:val="22"/>
          <w:szCs w:val="22"/>
        </w:rPr>
        <w:t>termin składania deklaracji przystąpienia do egzaminu upływa z dniem 9 września 2019 r.</w:t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Obowiązujące formularze deklaracji i wniosków:</w:t>
      </w:r>
    </w:p>
    <w:p w:rsid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505050"/>
          <w:sz w:val="22"/>
          <w:szCs w:val="22"/>
        </w:rPr>
        <w:t>- </w:t>
      </w:r>
      <w:hyperlink r:id="rId5" w:tgtFrame="_blank" w:history="1">
        <w:r w:rsidRPr="00780D2A">
          <w:rPr>
            <w:rStyle w:val="Hipercze"/>
            <w:rFonts w:ascii="Tahoma" w:hAnsi="Tahoma" w:cs="Tahoma"/>
            <w:b/>
            <w:bCs/>
            <w:color w:val="2C74B6"/>
            <w:sz w:val="22"/>
            <w:szCs w:val="22"/>
            <w:u w:val="none"/>
          </w:rPr>
          <w:t>deklaracja dla ucznia i absolwenta (składana w szkole) - Pobierz ...</w:t>
        </w:r>
      </w:hyperlink>
      <w:r w:rsidRPr="00780D2A">
        <w:rPr>
          <w:rFonts w:ascii="Tahoma" w:hAnsi="Tahoma" w:cs="Tahoma"/>
          <w:color w:val="505050"/>
          <w:sz w:val="22"/>
          <w:szCs w:val="22"/>
        </w:rPr>
        <w:br/>
      </w:r>
    </w:p>
    <w:p w:rsidR="00780D2A" w:rsidRPr="00780D2A" w:rsidRDefault="00780D2A" w:rsidP="00780D2A">
      <w:pPr>
        <w:pStyle w:val="NormalnyWeb"/>
        <w:spacing w:before="0" w:beforeAutospacing="0" w:after="0" w:afterAutospacing="0"/>
        <w:rPr>
          <w:rFonts w:ascii="Tahoma" w:hAnsi="Tahoma" w:cs="Tahoma"/>
          <w:color w:val="505050"/>
          <w:sz w:val="22"/>
          <w:szCs w:val="22"/>
        </w:rPr>
      </w:pPr>
      <w:r w:rsidRPr="00780D2A">
        <w:rPr>
          <w:rStyle w:val="Pogrubienie"/>
          <w:rFonts w:ascii="Tahoma" w:hAnsi="Tahoma" w:cs="Tahoma"/>
          <w:color w:val="FF0000"/>
          <w:sz w:val="22"/>
          <w:szCs w:val="22"/>
        </w:rPr>
        <w:t>Osoby, które przystąpiły do egzaminu zawodowego i egzaminu nie zdały, mogą złożyć deklarację o ponownym przystąpieniu do tego egzaminu dopiero po otrzymaniu informacji o uzyskanym wyniku.</w:t>
      </w:r>
    </w:p>
    <w:p w:rsidR="00385648" w:rsidRDefault="00385648" w:rsidP="00780D2A"/>
    <w:p w:rsidR="00127B85" w:rsidRPr="00127B85" w:rsidRDefault="00127B85" w:rsidP="00127B85">
      <w:pPr>
        <w:spacing w:after="0" w:line="240" w:lineRule="auto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ZGŁASZANIE ZDAJĄCYCH I PLANOWANIE EGZAMINÓW W KWALIFIKACJACH JEDNOLITEROWYCH:</w:t>
      </w:r>
    </w:p>
    <w:p w:rsidR="00127B85" w:rsidRPr="00127B85" w:rsidRDefault="00127B85" w:rsidP="00127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09.09.2019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(poniedziałek) - </w:t>
      </w: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16.09.2019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(poniedziałek) - zgłaszanie do sesji zdających w serwisie internetowym OKE.</w:t>
      </w:r>
    </w:p>
    <w:p w:rsidR="00127B85" w:rsidRPr="00127B85" w:rsidRDefault="00127B85" w:rsidP="00127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do 16.09.2019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(poniedziałek) - przesłanie do OKE </w:t>
      </w:r>
      <w:r w:rsidRPr="00127B85">
        <w:rPr>
          <w:rFonts w:ascii="Tahoma" w:eastAsia="Times New Roman" w:hAnsi="Tahoma" w:cs="Tahoma"/>
          <w:i/>
          <w:iCs/>
          <w:color w:val="505050"/>
          <w:lang w:eastAsia="pl-PL"/>
        </w:rPr>
        <w:t>"Informacji dyrektora szkoły o przeprowadzeniu egzaminu w innym miejscu niż szkoła"</w:t>
      </w:r>
      <w:r w:rsidRPr="00127B85">
        <w:rPr>
          <w:rFonts w:ascii="Tahoma" w:eastAsia="Times New Roman" w:hAnsi="Tahoma" w:cs="Tahoma"/>
          <w:color w:val="505050"/>
          <w:lang w:eastAsia="pl-PL"/>
        </w:rPr>
        <w:t> (zał. 16).</w:t>
      </w:r>
    </w:p>
    <w:p w:rsidR="00127B85" w:rsidRPr="00127B85" w:rsidRDefault="00127B85" w:rsidP="00127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14.10.2019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(poniedziałek) - </w:t>
      </w: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24.10.2019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(czwartek) - planowanie egzaminów pisemnych i praktycznych dla zdających zgłoszonych w systemie internetowym OKE. </w:t>
      </w:r>
      <w:r w:rsidRPr="00127B85">
        <w:rPr>
          <w:rFonts w:ascii="Tahoma" w:eastAsia="Times New Roman" w:hAnsi="Tahoma" w:cs="Tahoma"/>
          <w:b/>
          <w:bCs/>
          <w:color w:val="FF0000"/>
          <w:lang w:eastAsia="pl-PL"/>
        </w:rPr>
        <w:t xml:space="preserve">W procesie planowania do dyspozycji Państwa będą tradycyjnie raporty określające, </w:t>
      </w:r>
      <w:r w:rsidRPr="00127B85">
        <w:rPr>
          <w:rFonts w:ascii="Tahoma" w:eastAsia="Times New Roman" w:hAnsi="Tahoma" w:cs="Tahoma"/>
          <w:b/>
          <w:bCs/>
          <w:color w:val="FF0000"/>
          <w:lang w:eastAsia="pl-PL"/>
        </w:rPr>
        <w:lastRenderedPageBreak/>
        <w:t>które egzaminy nie zostały zaplanowane oraz do których sal nie przypisano egzaminatorów.</w:t>
      </w:r>
    </w:p>
    <w:p w:rsidR="00127B85" w:rsidRPr="00127B85" w:rsidRDefault="00127B85" w:rsidP="00127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12.11.2019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(wtorek) - </w:t>
      </w: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18.11.2019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(poniedziałek) - możliwość generowania </w:t>
      </w:r>
      <w:r w:rsidRPr="00127B85">
        <w:rPr>
          <w:rFonts w:ascii="Tahoma" w:eastAsia="Times New Roman" w:hAnsi="Tahoma" w:cs="Tahoma"/>
          <w:i/>
          <w:iCs/>
          <w:color w:val="505050"/>
          <w:lang w:eastAsia="pl-PL"/>
        </w:rPr>
        <w:t>"Wewnętrznego harmonogramu egzaminu"</w:t>
      </w:r>
      <w:r w:rsidRPr="00127B85">
        <w:rPr>
          <w:rFonts w:ascii="Tahoma" w:eastAsia="Times New Roman" w:hAnsi="Tahoma" w:cs="Tahoma"/>
          <w:color w:val="505050"/>
          <w:lang w:eastAsia="pl-PL"/>
        </w:rPr>
        <w:t> (zał. 17).</w:t>
      </w:r>
    </w:p>
    <w:p w:rsidR="00127B85" w:rsidRPr="00127B85" w:rsidRDefault="00127B85" w:rsidP="00127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do 20.11.2019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 (środa) - przesłanie do OKE podpisanych załączników 17 (do części pisemnej i praktycznej egzaminu).</w:t>
      </w:r>
    </w:p>
    <w:p w:rsidR="00127B85" w:rsidRPr="00127B85" w:rsidRDefault="00127B85" w:rsidP="00127B85">
      <w:pPr>
        <w:spacing w:after="0" w:line="240" w:lineRule="auto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color w:val="505050"/>
          <w:lang w:eastAsia="pl-PL"/>
        </w:rPr>
        <w:t> </w:t>
      </w:r>
    </w:p>
    <w:p w:rsidR="00127B85" w:rsidRPr="00127B85" w:rsidRDefault="00127B85" w:rsidP="00127B85">
      <w:pPr>
        <w:spacing w:after="0" w:line="240" w:lineRule="auto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ZGŁASZANIE ZDAJĄCYCH I PLANOWANIE EGZAMINÓW W KWALIFIKACJACH DWULITEROWYCH:</w:t>
      </w:r>
    </w:p>
    <w:p w:rsidR="00127B85" w:rsidRPr="00127B85" w:rsidRDefault="00127B85" w:rsidP="00127B85">
      <w:pPr>
        <w:spacing w:after="0" w:line="240" w:lineRule="auto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color w:val="505050"/>
          <w:lang w:eastAsia="pl-PL"/>
        </w:rPr>
        <w:t>Od dnia </w:t>
      </w: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26 sierpnia 2019 r.</w:t>
      </w:r>
      <w:r w:rsidRPr="00127B85">
        <w:rPr>
          <w:rFonts w:ascii="Tahoma" w:eastAsia="Times New Roman" w:hAnsi="Tahoma" w:cs="Tahoma"/>
          <w:color w:val="505050"/>
          <w:lang w:eastAsia="pl-PL"/>
        </w:rPr>
        <w:t>, w serwisie dyrektora szkoły, w zakładce </w:t>
      </w:r>
      <w:r w:rsidRPr="00127B85">
        <w:rPr>
          <w:rFonts w:ascii="Tahoma" w:eastAsia="Times New Roman" w:hAnsi="Tahoma" w:cs="Tahoma"/>
          <w:i/>
          <w:iCs/>
          <w:color w:val="505050"/>
          <w:lang w:eastAsia="pl-PL"/>
        </w:rPr>
        <w:t>"nowy" egzamin zawodowy &gt; SIOEPKZ</w:t>
      </w:r>
      <w:r w:rsidRPr="00127B85">
        <w:rPr>
          <w:rFonts w:ascii="Tahoma" w:eastAsia="Times New Roman" w:hAnsi="Tahoma" w:cs="Tahoma"/>
          <w:color w:val="505050"/>
          <w:lang w:eastAsia="pl-PL"/>
        </w:rPr>
        <w:t> będą dostępne loginy i hasła pierwszego logowania dla szkół, które po raz pierwszy będą dokonywały zgłoszeń zdających do egzaminów w systemie SIOEPKZ (</w:t>
      </w: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kwalifikacje dwuliterowe</w:t>
      </w:r>
      <w:r w:rsidRPr="00127B85">
        <w:rPr>
          <w:rFonts w:ascii="Tahoma" w:eastAsia="Times New Roman" w:hAnsi="Tahoma" w:cs="Tahoma"/>
          <w:color w:val="505050"/>
          <w:lang w:eastAsia="pl-PL"/>
        </w:rPr>
        <w:t>).</w:t>
      </w:r>
    </w:p>
    <w:p w:rsidR="00127B85" w:rsidRPr="00127B85" w:rsidRDefault="00127B85" w:rsidP="00127B85">
      <w:pPr>
        <w:spacing w:after="0" w:line="240" w:lineRule="auto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W tej samej zakładce dostępne są instrukcje dotyczące obsługi systemu SIOEPKZ.</w:t>
      </w:r>
    </w:p>
    <w:p w:rsidR="00127B85" w:rsidRPr="00127B85" w:rsidRDefault="00127B85" w:rsidP="00127B85">
      <w:pPr>
        <w:spacing w:after="0" w:line="240" w:lineRule="auto"/>
        <w:jc w:val="both"/>
        <w:rPr>
          <w:rFonts w:ascii="Tahoma" w:eastAsia="Times New Roman" w:hAnsi="Tahoma" w:cs="Tahoma"/>
          <w:color w:val="505050"/>
          <w:lang w:eastAsia="pl-PL"/>
        </w:rPr>
      </w:pP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UWAGA</w:t>
      </w:r>
      <w:r w:rsidRPr="00127B85">
        <w:rPr>
          <w:rFonts w:ascii="Tahoma" w:eastAsia="Times New Roman" w:hAnsi="Tahoma" w:cs="Tahoma"/>
          <w:color w:val="505050"/>
          <w:lang w:eastAsia="pl-PL"/>
        </w:rPr>
        <w:br/>
        <w:t>- dla szkół, które dokonywały zgłoszeń zdających w poprzednich sesjach </w:t>
      </w:r>
      <w:r w:rsidRPr="00127B85">
        <w:rPr>
          <w:rFonts w:ascii="Tahoma" w:eastAsia="Times New Roman" w:hAnsi="Tahoma" w:cs="Tahoma"/>
          <w:b/>
          <w:bCs/>
          <w:color w:val="505050"/>
          <w:lang w:eastAsia="pl-PL"/>
        </w:rPr>
        <w:t>loginy i hasła pozostają bez zmian.</w:t>
      </w:r>
    </w:p>
    <w:p w:rsidR="00127B85" w:rsidRPr="00127B85" w:rsidRDefault="00127B85" w:rsidP="00780D2A"/>
    <w:sectPr w:rsidR="00127B85" w:rsidRPr="00127B85" w:rsidSect="0038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6A2"/>
    <w:multiLevelType w:val="multilevel"/>
    <w:tmpl w:val="469A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0D2A"/>
    <w:rsid w:val="00127B85"/>
    <w:rsid w:val="00385648"/>
    <w:rsid w:val="0078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0D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27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e.poznan.pl/files/cms/396/deklaracja_ucz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dell5000</dc:creator>
  <cp:lastModifiedBy>dell5000</cp:lastModifiedBy>
  <cp:revision>1</cp:revision>
  <dcterms:created xsi:type="dcterms:W3CDTF">2019-11-12T08:54:00Z</dcterms:created>
  <dcterms:modified xsi:type="dcterms:W3CDTF">2019-11-12T09:20:00Z</dcterms:modified>
</cp:coreProperties>
</file>